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2B" w:rsidRPr="006C332B" w:rsidRDefault="00AC70AE" w:rsidP="006C332B">
      <w:pPr>
        <w:jc w:val="center"/>
        <w:rPr>
          <w:rFonts w:ascii="Times New Roman" w:hAnsi="Times New Roman" w:cs="Times New Roman"/>
          <w:b/>
          <w:sz w:val="32"/>
          <w:szCs w:val="32"/>
          <w:lang w:val="cs-CZ"/>
        </w:rPr>
      </w:pPr>
      <w:r w:rsidRPr="00AC70AE">
        <w:rPr>
          <w:rFonts w:ascii="Times New Roman" w:hAnsi="Times New Roman" w:cs="Times New Roman"/>
          <w:b/>
          <w:sz w:val="32"/>
          <w:szCs w:val="32"/>
          <w:lang w:val="cs-CZ"/>
        </w:rPr>
        <w:t>Třešňovou alejí</w:t>
      </w:r>
    </w:p>
    <w:p w:rsidR="006C332B" w:rsidRPr="006C332B" w:rsidRDefault="006C332B" w:rsidP="00AC70AE">
      <w:pPr>
        <w:jc w:val="both"/>
        <w:rPr>
          <w:rFonts w:ascii="Times New Roman" w:hAnsi="Times New Roman" w:cs="Times New Roman"/>
          <w:b/>
          <w:sz w:val="24"/>
          <w:szCs w:val="24"/>
        </w:rPr>
      </w:pPr>
      <w:r w:rsidRPr="006C332B">
        <w:rPr>
          <w:rFonts w:ascii="Times New Roman" w:hAnsi="Times New Roman" w:cs="Times New Roman"/>
          <w:b/>
          <w:sz w:val="24"/>
          <w:szCs w:val="24"/>
        </w:rPr>
        <w:t>Úvodem</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 xml:space="preserve">Kniha vznikala od roku 2007 jako čtení na pokračování v časopise </w:t>
      </w:r>
      <w:r w:rsidRPr="006C332B">
        <w:rPr>
          <w:rFonts w:ascii="Times New Roman" w:hAnsi="Times New Roman" w:cs="Times New Roman"/>
          <w:i/>
          <w:sz w:val="24"/>
          <w:szCs w:val="24"/>
        </w:rPr>
        <w:t>Zrcadlo Hlučínska</w:t>
      </w:r>
      <w:r w:rsidRPr="006C332B">
        <w:rPr>
          <w:rFonts w:ascii="Times New Roman" w:hAnsi="Times New Roman" w:cs="Times New Roman"/>
          <w:sz w:val="24"/>
          <w:szCs w:val="24"/>
        </w:rPr>
        <w:t xml:space="preserve">, v roce 2008 vyšla knižně. Román je rozdělen do pěti částí, první tři zachycují osudy dospívajících dívek – Němky Edeltraud, se kterou jsme se již setkali </w:t>
      </w:r>
      <w:r>
        <w:rPr>
          <w:rFonts w:ascii="Times New Roman" w:hAnsi="Times New Roman" w:cs="Times New Roman"/>
          <w:sz w:val="24"/>
          <w:szCs w:val="24"/>
        </w:rPr>
        <w:t>v knize Dědictví</w:t>
      </w:r>
      <w:r w:rsidRPr="006C332B">
        <w:rPr>
          <w:rFonts w:ascii="Times New Roman" w:hAnsi="Times New Roman" w:cs="Times New Roman"/>
          <w:sz w:val="24"/>
          <w:szCs w:val="24"/>
        </w:rPr>
        <w:t xml:space="preserve">, v povídce </w:t>
      </w:r>
      <w:r w:rsidRPr="006C332B">
        <w:rPr>
          <w:rFonts w:ascii="Times New Roman" w:hAnsi="Times New Roman" w:cs="Times New Roman"/>
          <w:i/>
          <w:sz w:val="24"/>
          <w:szCs w:val="24"/>
        </w:rPr>
        <w:t>Šepoty třebomských polí</w:t>
      </w:r>
      <w:r w:rsidRPr="006C332B">
        <w:rPr>
          <w:rFonts w:ascii="Times New Roman" w:hAnsi="Times New Roman" w:cs="Times New Roman"/>
          <w:sz w:val="24"/>
          <w:szCs w:val="24"/>
        </w:rPr>
        <w:t xml:space="preserve">. Dále zobrazuje život volyňské Češky Ludmily a Inge. Osud Inge je v náznacích zachycen v předcházejících dvou částech. V té, která je pojmenována jejím jménem, nalezneme na jedné stránce stručné dokreslení jejího životního příběhu. </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 xml:space="preserve">Z hlediska formálního členění textu jsou v jednotlivých částech slovně nazvané kapitoly, které naznačují, o čem se v nich bude vyprávět. Poslední část, pojmenovaná </w:t>
      </w:r>
      <w:r w:rsidRPr="006C332B">
        <w:rPr>
          <w:rFonts w:ascii="Times New Roman" w:hAnsi="Times New Roman" w:cs="Times New Roman"/>
          <w:i/>
          <w:sz w:val="24"/>
          <w:szCs w:val="24"/>
        </w:rPr>
        <w:t>Ztracená paměť,</w:t>
      </w:r>
      <w:r w:rsidRPr="006C332B">
        <w:rPr>
          <w:rFonts w:ascii="Times New Roman" w:hAnsi="Times New Roman" w:cs="Times New Roman"/>
          <w:sz w:val="24"/>
          <w:szCs w:val="24"/>
        </w:rPr>
        <w:t xml:space="preserve"> obsahuje dobové fotografie z archivu obce Třebom a ze soukromého archivu pana Martina Magnuse. V této části je také stručně nastíněna historie Třebomi a volyňských Čechů. </w:t>
      </w:r>
    </w:p>
    <w:p w:rsidR="006C332B" w:rsidRPr="006C332B" w:rsidRDefault="006C332B" w:rsidP="0063707F">
      <w:pPr>
        <w:pStyle w:val="NadpisB"/>
        <w:numPr>
          <w:ilvl w:val="0"/>
          <w:numId w:val="0"/>
        </w:numPr>
        <w:rPr>
          <w:rFonts w:cs="Times New Roman"/>
          <w:sz w:val="24"/>
          <w:szCs w:val="24"/>
        </w:rPr>
      </w:pPr>
      <w:bookmarkStart w:id="0" w:name="_Toc289604419"/>
      <w:bookmarkStart w:id="1" w:name="_Toc289620538"/>
      <w:r w:rsidRPr="006C332B">
        <w:rPr>
          <w:rFonts w:cs="Times New Roman"/>
          <w:sz w:val="24"/>
          <w:szCs w:val="24"/>
        </w:rPr>
        <w:t>Volynští Češi</w:t>
      </w:r>
      <w:bookmarkEnd w:id="0"/>
      <w:bookmarkEnd w:id="1"/>
    </w:p>
    <w:p w:rsidR="0099111E"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 xml:space="preserve">Od poloviny 19. století docházelo k emigracím z českých zemí z důvodu nepříznivé ekonomické situace. Hlavní proud emigrantů směřoval do Ruska, ve kterém v té době byly nejvýhodnější imigrační podmínky. Carská vláda českým přistěhovalcům nabízela výhody v podobě osvobození od daní po dobu dvaceti let, osvobození od vojenské služby, právo na vlastní samosprávu či náboženskou svobodu. Nejvhodnější oblastí pro osídlení byla Volyňská gubernie. Na jihozápadě sousedila s rakouskou Haličí a ze sedmdesáti procent byla osídlena Ukrajinci. Kromě nich zde žili Židé, Poláci, Němci a Rusíni. </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První organizovaný příliv na Volyň proběhl v roce 1868. Češi se od počátku osídlení potýkali se zaostalostí místních obyvatel, postupně zaváděli nové zemědělské postupy, zakládali strojní manufaktury, dílny či cihelny. Časem české vesnice na Volyn</w:t>
      </w:r>
      <w:r w:rsidR="0099111E">
        <w:rPr>
          <w:rFonts w:ascii="Times New Roman" w:hAnsi="Times New Roman" w:cs="Times New Roman"/>
          <w:sz w:val="24"/>
          <w:szCs w:val="24"/>
        </w:rPr>
        <w:t>i patřily k nejlépe vybaveným a </w:t>
      </w:r>
      <w:r w:rsidRPr="006C332B">
        <w:rPr>
          <w:rFonts w:ascii="Times New Roman" w:hAnsi="Times New Roman" w:cs="Times New Roman"/>
          <w:sz w:val="24"/>
          <w:szCs w:val="24"/>
        </w:rPr>
        <w:t xml:space="preserve">nejhezčím. V roce 1921 v důsledku Rižského míru se Volyň rozdělila na dvě části: západní polskou a východní sovětskou. V roce 1939 po útoku Německa na Polsko západní část Volyně obsadil Sovětský svaz. Po jeho napadení v roce 1941 začal Volyň okupovat wehrmacht. V době německé okupace na Volyni tajně působili banderovci, kteří usilovali o samostatný ukrajinský stát. Zároveň na Volyni probíhalo rozsáhlé partyzánské hnutí z Moskvy. </w:t>
      </w:r>
    </w:p>
    <w:p w:rsidR="006C332B" w:rsidRPr="006C332B" w:rsidRDefault="006C332B" w:rsidP="0063707F">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lastRenderedPageBreak/>
        <w:t xml:space="preserve">O Volyň ale mělo zájem také ilegální hnutí Poláků. Češi tak v roce 1943 založili tajnou odbojovou organizaci Blaník a od února 1944 se hlásili do československé vojenské jednotky. Podíleli se na bojích o Duklu, byli účastníky karpatské a ostravské operace, účastnili se také osvobozování Prahy. V roce 1946 byla podepsána </w:t>
      </w:r>
      <w:r w:rsidR="0099111E">
        <w:rPr>
          <w:rFonts w:ascii="Times New Roman" w:hAnsi="Times New Roman" w:cs="Times New Roman"/>
          <w:sz w:val="24"/>
          <w:szCs w:val="24"/>
        </w:rPr>
        <w:t>mezi vládami Sovětského svazu a </w:t>
      </w:r>
      <w:r w:rsidRPr="006C332B">
        <w:rPr>
          <w:rFonts w:ascii="Times New Roman" w:hAnsi="Times New Roman" w:cs="Times New Roman"/>
          <w:sz w:val="24"/>
          <w:szCs w:val="24"/>
        </w:rPr>
        <w:t>Československé republiky mezistátní dohoda o reemigraci volyňských Čechů. Někteří z nich se do Česka vrátili až v devadesátých letech 20. století.</w:t>
      </w:r>
    </w:p>
    <w:p w:rsidR="006C332B" w:rsidRPr="006C332B" w:rsidRDefault="006C332B" w:rsidP="0063707F">
      <w:pPr>
        <w:pStyle w:val="NadpisB"/>
        <w:numPr>
          <w:ilvl w:val="0"/>
          <w:numId w:val="0"/>
        </w:numPr>
        <w:rPr>
          <w:rFonts w:cs="Times New Roman"/>
          <w:sz w:val="24"/>
          <w:szCs w:val="24"/>
        </w:rPr>
      </w:pPr>
      <w:bookmarkStart w:id="2" w:name="_Toc289604420"/>
      <w:bookmarkStart w:id="3" w:name="_Toc289620539"/>
      <w:r w:rsidRPr="006C332B">
        <w:rPr>
          <w:rFonts w:cs="Times New Roman"/>
          <w:sz w:val="24"/>
          <w:szCs w:val="24"/>
        </w:rPr>
        <w:t>Třebom</w:t>
      </w:r>
      <w:bookmarkEnd w:id="2"/>
      <w:bookmarkEnd w:id="3"/>
    </w:p>
    <w:p w:rsidR="006C332B" w:rsidRPr="006C332B" w:rsidRDefault="0063707F" w:rsidP="006C332B">
      <w:pPr>
        <w:spacing w:line="360" w:lineRule="auto"/>
        <w:jc w:val="both"/>
        <w:rPr>
          <w:rFonts w:ascii="Times New Roman" w:hAnsi="Times New Roman" w:cs="Times New Roman"/>
          <w:sz w:val="24"/>
          <w:szCs w:val="24"/>
        </w:rPr>
      </w:pPr>
      <w:r>
        <w:rPr>
          <w:rFonts w:ascii="Times New Roman" w:hAnsi="Times New Roman" w:cs="Times New Roman"/>
          <w:sz w:val="24"/>
          <w:szCs w:val="24"/>
        </w:rPr>
        <w:t>Třebom j</w:t>
      </w:r>
      <w:r w:rsidR="006C332B" w:rsidRPr="006C332B">
        <w:rPr>
          <w:rFonts w:ascii="Times New Roman" w:hAnsi="Times New Roman" w:cs="Times New Roman"/>
          <w:sz w:val="24"/>
          <w:szCs w:val="24"/>
        </w:rPr>
        <w:t xml:space="preserve">e součástí Hlučínska, daleko více se však podobá oblastem Sudet, odkud, stejně jako z Třebomi, bylo po roce 1945 odsunuto převážně původní obyvatelstvo. </w:t>
      </w:r>
    </w:p>
    <w:p w:rsidR="006C332B" w:rsidRPr="006C332B" w:rsidRDefault="006C332B" w:rsidP="0063707F">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Třebom leží v oblasti opavského Slezska v blízkosti státní hranice s Polskem. Po prohraných slezských válkách Marie Terezie musela Prusku dát část Slezska, v němž se nacházela také Třebom. Předchozí panství řádu německých rytířů bylo ukončeno. V roce 1920 Třebom jako součást Hlučínska připadla k Československu. Byla jedinou německou obcí, ostatní obce byly osídleny původním slovanským obyvatelstvem. Mnichovskou dohodou v roce 1938 se Hlučínsko opět stalo součástí Německa. V roce 1947 byla z obce odsunuta velká část obyvatel a došlo k osidlování obce z vnitrozemí.</w:t>
      </w:r>
    </w:p>
    <w:p w:rsidR="004A6EDF" w:rsidRDefault="0063707F" w:rsidP="004A6EDF">
      <w:pPr>
        <w:spacing w:line="360" w:lineRule="auto"/>
        <w:jc w:val="both"/>
        <w:rPr>
          <w:rFonts w:ascii="Times New Roman" w:hAnsi="Times New Roman" w:cs="Times New Roman"/>
          <w:sz w:val="24"/>
          <w:szCs w:val="24"/>
        </w:rPr>
      </w:pPr>
      <w:r>
        <w:rPr>
          <w:rFonts w:ascii="Times New Roman" w:hAnsi="Times New Roman" w:cs="Times New Roman"/>
          <w:sz w:val="24"/>
          <w:szCs w:val="24"/>
        </w:rPr>
        <w:t>Kniha</w:t>
      </w:r>
      <w:r w:rsidR="006C332B" w:rsidRPr="006C332B">
        <w:rPr>
          <w:rFonts w:ascii="Times New Roman" w:hAnsi="Times New Roman" w:cs="Times New Roman"/>
          <w:sz w:val="24"/>
          <w:szCs w:val="24"/>
        </w:rPr>
        <w:t xml:space="preserve"> </w:t>
      </w:r>
      <w:r w:rsidR="006C332B" w:rsidRPr="006C332B">
        <w:rPr>
          <w:rFonts w:ascii="Times New Roman" w:hAnsi="Times New Roman" w:cs="Times New Roman"/>
          <w:i/>
          <w:sz w:val="24"/>
          <w:szCs w:val="24"/>
        </w:rPr>
        <w:t xml:space="preserve">Třešňovou alejí </w:t>
      </w:r>
      <w:r w:rsidR="006C332B" w:rsidRPr="006C332B">
        <w:rPr>
          <w:rFonts w:ascii="Times New Roman" w:hAnsi="Times New Roman" w:cs="Times New Roman"/>
          <w:sz w:val="24"/>
          <w:szCs w:val="24"/>
        </w:rPr>
        <w:t>zaznamenává atmosféru této doby včetně nového osídlení této vesnice. Zachycuje také období kolektivizace, socializace a normalizace, ve kterém vesnice téměř zanikla.</w:t>
      </w:r>
      <w:bookmarkStart w:id="4" w:name="_Toc289604421"/>
      <w:bookmarkStart w:id="5" w:name="_Toc289620540"/>
    </w:p>
    <w:p w:rsidR="006C332B" w:rsidRPr="004A6EDF" w:rsidRDefault="004A6EDF" w:rsidP="004A6ED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První část knihy </w:t>
      </w:r>
      <w:r w:rsidRPr="006C332B">
        <w:rPr>
          <w:rFonts w:ascii="Times New Roman" w:hAnsi="Times New Roman" w:cs="Times New Roman"/>
          <w:sz w:val="24"/>
          <w:szCs w:val="24"/>
        </w:rPr>
        <w:t>–</w:t>
      </w:r>
      <w:r>
        <w:rPr>
          <w:rFonts w:ascii="Times New Roman" w:hAnsi="Times New Roman" w:cs="Times New Roman"/>
          <w:sz w:val="24"/>
          <w:szCs w:val="24"/>
        </w:rPr>
        <w:t xml:space="preserve"> </w:t>
      </w:r>
      <w:r w:rsidR="006C332B" w:rsidRPr="004A6EDF">
        <w:rPr>
          <w:rFonts w:ascii="Times New Roman" w:hAnsi="Times New Roman" w:cs="Times New Roman"/>
          <w:b/>
          <w:sz w:val="24"/>
          <w:szCs w:val="24"/>
        </w:rPr>
        <w:t>Edeltraud</w:t>
      </w:r>
      <w:bookmarkEnd w:id="4"/>
      <w:bookmarkEnd w:id="5"/>
    </w:p>
    <w:p w:rsidR="00AA618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Příběh v první části knihy sledujeme prostřednictvím tří postav – Edeltraud, její matky a otce. Jedná se o vypravěče přímé, kteří na sebe nenahlíží zvenčí, ale na ostatní postavy se touto vnější perspektivou dívají. Mnohdy tak jednu situaci vidíme očima těchto tří postav.</w:t>
      </w:r>
      <w:r w:rsidR="004A6EDF">
        <w:rPr>
          <w:rFonts w:ascii="Times New Roman" w:hAnsi="Times New Roman" w:cs="Times New Roman"/>
          <w:sz w:val="24"/>
          <w:szCs w:val="24"/>
        </w:rPr>
        <w:t xml:space="preserve"> </w:t>
      </w:r>
      <w:r w:rsidRPr="006C332B">
        <w:rPr>
          <w:rFonts w:ascii="Times New Roman" w:hAnsi="Times New Roman" w:cs="Times New Roman"/>
          <w:sz w:val="24"/>
          <w:szCs w:val="24"/>
        </w:rPr>
        <w:t xml:space="preserve">Jejich vzpomínání na sebe plynule navazuje a prolíná se. </w:t>
      </w:r>
    </w:p>
    <w:p w:rsidR="0082793F" w:rsidRDefault="003F3F7F" w:rsidP="006C3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Edeltraud </w:t>
      </w:r>
      <w:r w:rsidR="006C332B" w:rsidRPr="006C332B">
        <w:rPr>
          <w:rFonts w:ascii="Times New Roman" w:hAnsi="Times New Roman" w:cs="Times New Roman"/>
          <w:sz w:val="24"/>
          <w:szCs w:val="24"/>
        </w:rPr>
        <w:t xml:space="preserve">se po padesáti letech vrací do svého rodného kraje, Třebomi, a vzpomíná. Své rozpomínání začíná dětstvím, rokem 1938, kdy jako malá slyší rozhovory dospělých, kterým nerozumí, ale ze kterých cítí, že něco není v pořádku. Třebom byla znovu připojena k Německu </w:t>
      </w:r>
      <w:r w:rsidR="006C332B" w:rsidRPr="006C332B">
        <w:rPr>
          <w:rFonts w:ascii="Times New Roman" w:hAnsi="Times New Roman" w:cs="Times New Roman"/>
          <w:sz w:val="24"/>
          <w:szCs w:val="24"/>
        </w:rPr>
        <w:lastRenderedPageBreak/>
        <w:t>a v té chvíli nikdo netuší, jaké tato událost bude mít následky. Na počátku tohoto vzpomínání</w:t>
      </w:r>
      <w:r w:rsidR="0078492F">
        <w:rPr>
          <w:rFonts w:ascii="Times New Roman" w:hAnsi="Times New Roman" w:cs="Times New Roman"/>
          <w:sz w:val="24"/>
          <w:szCs w:val="24"/>
        </w:rPr>
        <w:t xml:space="preserve"> je zachycen opakující se momen </w:t>
      </w:r>
      <w:r w:rsidR="006C332B" w:rsidRPr="006C332B">
        <w:rPr>
          <w:rFonts w:ascii="Times New Roman" w:hAnsi="Times New Roman" w:cs="Times New Roman"/>
          <w:sz w:val="24"/>
          <w:szCs w:val="24"/>
        </w:rPr>
        <w:t xml:space="preserve"> – </w:t>
      </w:r>
      <w:r w:rsidR="00D55F8B">
        <w:rPr>
          <w:rFonts w:ascii="Times New Roman" w:hAnsi="Times New Roman" w:cs="Times New Roman"/>
          <w:sz w:val="24"/>
          <w:szCs w:val="24"/>
        </w:rPr>
        <w:t>Edeltraud sedící a </w:t>
      </w:r>
      <w:r w:rsidR="006C332B" w:rsidRPr="006C332B">
        <w:rPr>
          <w:rFonts w:ascii="Times New Roman" w:hAnsi="Times New Roman" w:cs="Times New Roman"/>
          <w:sz w:val="24"/>
          <w:szCs w:val="24"/>
        </w:rPr>
        <w:t>hrající si na schodech před domem. Značka vytesaná kameníkem na jednom ze schodů nabývá symbolického významu, představuje něco věčného, trvalého a stálého</w:t>
      </w:r>
      <w:r w:rsidR="0082793F">
        <w:rPr>
          <w:rFonts w:ascii="Times New Roman" w:hAnsi="Times New Roman" w:cs="Times New Roman"/>
          <w:sz w:val="24"/>
          <w:szCs w:val="24"/>
        </w:rPr>
        <w:t xml:space="preserve">. </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Životní příběh otce a popis toho, co prožíval, začíná ve chvíli, kdy odchází do války, jeho strach z neznáma střídají pocity viny z toho, jak hrubě se choval ke své manželce, která na něj také nevzpomíná s láskou. Jeden z jeho návratů jejich vztah dočasně promění a válka mezi nimi vytvoří pouto a jisté spiklenectví.</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Autorský vypravěč je obeznámen s tím, co se děje na více místech ve stejný okamžik, v příběhu se tak současně odehrávají dva děje – jeden z nich nám přibližuje postava otce, který se ve válce ocitá na různých místech (Řecko, Kréta, ruská fronta) a přibližuje čtenáři pocity vojáků, jejich zoufalství, beznaděj, přesuny z místa na místo, bezesné noci a touhu po běžných věcech jako jsou teplé ponožky, klidný spánek nebo oblečení bez blech a vší.</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Druhý děj spadá do Třebomi, statku, ve kterém žije Edeltraud s matkou a mladšími sourozenci. Život zde nám zprostředkovává postava Edeltraud, se kterou prožíváme její dospívání a proměnu v ženu, a také její matka. Ta se postupně vzdává snu mít ze své nejstarší dcery, Edeltraud, vzdělanou, hezky oblečenou dívku, která hraje na klavír a umí malovat. Strach z toho, co bude zítra, každodenní setkání s umíráním a se smrtí v příběhu s</w:t>
      </w:r>
      <w:r w:rsidR="00D55F8B">
        <w:rPr>
          <w:rFonts w:ascii="Times New Roman" w:hAnsi="Times New Roman" w:cs="Times New Roman"/>
          <w:sz w:val="24"/>
          <w:szCs w:val="24"/>
        </w:rPr>
        <w:t>třídá relativní pocit bezpečí a </w:t>
      </w:r>
      <w:r w:rsidRPr="006C332B">
        <w:rPr>
          <w:rFonts w:ascii="Times New Roman" w:hAnsi="Times New Roman" w:cs="Times New Roman"/>
          <w:sz w:val="24"/>
          <w:szCs w:val="24"/>
        </w:rPr>
        <w:t>rodinného zázemí.</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Oběma místy zaznívá píseň Lili Marlene, píseň, která byla součástí všedního života mnoha lidí během války. Dvě linie příběhu se stávají jednou ve chvílích, kdy se otec vrací z fronty na statek, kde je však jeho přítomnost vnímána rozpačitě a nezvykle. Také on sám zjišťuje, že se jako doma cítí více na frontě. Přesto zde vznikají okamžiky zdánlivého klidu a souznění, při činnostech jako je společná příprava koblih nebo hraní s dětmi.</w:t>
      </w:r>
    </w:p>
    <w:p w:rsidR="00D55F8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Starost o statek a domácnost postupně přebírá matčina sestr</w:t>
      </w:r>
      <w:r w:rsidR="00D55F8B">
        <w:rPr>
          <w:rFonts w:ascii="Times New Roman" w:hAnsi="Times New Roman" w:cs="Times New Roman"/>
          <w:sz w:val="24"/>
          <w:szCs w:val="24"/>
        </w:rPr>
        <w:t>a Frida, která velmi razantně a </w:t>
      </w:r>
      <w:r w:rsidRPr="006C332B">
        <w:rPr>
          <w:rFonts w:ascii="Times New Roman" w:hAnsi="Times New Roman" w:cs="Times New Roman"/>
          <w:sz w:val="24"/>
          <w:szCs w:val="24"/>
        </w:rPr>
        <w:t xml:space="preserve">důsledně zapojuje ostatní. Matka Edeltraud porodí páté dítě, dceru. Dává jí jméno Marlene podle písničky, kterou si často pouští na gramofonu a zpívají. Symbolizuje naději a radost v nekončících válečných dnech. </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lastRenderedPageBreak/>
        <w:t>Do poklidných dní na statku přichází obálka s oznámením o hrdinské smrti otce. Matka se uzavírá do sebe. Při přechodu ruských vojáků Třebomí ukrývá do</w:t>
      </w:r>
      <w:r w:rsidR="00D55F8B">
        <w:rPr>
          <w:rFonts w:ascii="Times New Roman" w:hAnsi="Times New Roman" w:cs="Times New Roman"/>
          <w:sz w:val="24"/>
          <w:szCs w:val="24"/>
        </w:rPr>
        <w:t>spívající Edeltraud do sklepa a </w:t>
      </w:r>
      <w:r w:rsidRPr="006C332B">
        <w:rPr>
          <w:rFonts w:ascii="Times New Roman" w:hAnsi="Times New Roman" w:cs="Times New Roman"/>
          <w:sz w:val="24"/>
          <w:szCs w:val="24"/>
        </w:rPr>
        <w:t>uchrání ji před znásilněním. Na sebe však zapomene. Na vlastním těle tak válku nepociťují jen muži, ale také ženy.</w:t>
      </w:r>
    </w:p>
    <w:p w:rsidR="0082793F" w:rsidRPr="006C332B" w:rsidRDefault="006C332B" w:rsidP="0082793F">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Po připojení Třebomi k Československu rodinu Edeltraud čeká nedobrovolný odsun z rodného místa, ve kterém se odehrává jedna linie příběhu. Třebom symbolizuje jistotu, bezpečí. Je místem, ke němuž si Edeltraud vytvořila velmi pevnou vazbu, která nezaniká ani během let, kdy žije jinde. Konkrétní čas příběhu nalezneme v první kapitole, ve které zestárlá Edeltraud začíná vzpomínat na to, co ona a její rodina prožila. Čas děje se plynule přesouvá do minulosti, doby před válkou, a zachycuje události do roku 1946.</w:t>
      </w:r>
      <w:r w:rsidRPr="006C332B">
        <w:rPr>
          <w:rFonts w:ascii="Times New Roman" w:hAnsi="Times New Roman" w:cs="Times New Roman"/>
          <w:b/>
          <w:sz w:val="24"/>
          <w:szCs w:val="24"/>
        </w:rPr>
        <w:tab/>
      </w:r>
      <w:r w:rsidRPr="006C332B">
        <w:rPr>
          <w:rFonts w:ascii="Times New Roman" w:hAnsi="Times New Roman" w:cs="Times New Roman"/>
          <w:sz w:val="24"/>
          <w:szCs w:val="24"/>
        </w:rPr>
        <w:t xml:space="preserve">   </w:t>
      </w:r>
      <w:r w:rsidRPr="006C332B">
        <w:rPr>
          <w:rFonts w:ascii="Times New Roman" w:hAnsi="Times New Roman" w:cs="Times New Roman"/>
          <w:sz w:val="24"/>
          <w:szCs w:val="24"/>
        </w:rPr>
        <w:tab/>
        <w:t xml:space="preserve">   </w:t>
      </w:r>
      <w:r w:rsidRPr="006C332B">
        <w:rPr>
          <w:rFonts w:ascii="Times New Roman" w:hAnsi="Times New Roman" w:cs="Times New Roman"/>
          <w:sz w:val="24"/>
          <w:szCs w:val="24"/>
        </w:rPr>
        <w:tab/>
      </w:r>
    </w:p>
    <w:p w:rsidR="006C332B" w:rsidRPr="006C332B" w:rsidRDefault="00D55F8B" w:rsidP="00D55F8B">
      <w:pPr>
        <w:pStyle w:val="NadpisB"/>
        <w:numPr>
          <w:ilvl w:val="0"/>
          <w:numId w:val="0"/>
        </w:numPr>
        <w:rPr>
          <w:rFonts w:cs="Times New Roman"/>
          <w:sz w:val="24"/>
          <w:szCs w:val="24"/>
        </w:rPr>
      </w:pPr>
      <w:bookmarkStart w:id="6" w:name="_Toc289604423"/>
      <w:bookmarkStart w:id="7" w:name="_Toc289620542"/>
      <w:r>
        <w:rPr>
          <w:rFonts w:cs="Times New Roman"/>
          <w:sz w:val="24"/>
          <w:szCs w:val="24"/>
        </w:rPr>
        <w:t xml:space="preserve">Druhá část knihy </w:t>
      </w:r>
      <w:r w:rsidRPr="006C332B">
        <w:rPr>
          <w:rFonts w:cs="Times New Roman"/>
          <w:sz w:val="24"/>
          <w:szCs w:val="24"/>
        </w:rPr>
        <w:t>–</w:t>
      </w:r>
      <w:r>
        <w:rPr>
          <w:rFonts w:cs="Times New Roman"/>
          <w:sz w:val="24"/>
          <w:szCs w:val="24"/>
        </w:rPr>
        <w:t xml:space="preserve"> </w:t>
      </w:r>
      <w:r w:rsidR="006C332B" w:rsidRPr="006C332B">
        <w:rPr>
          <w:rFonts w:cs="Times New Roman"/>
          <w:sz w:val="24"/>
          <w:szCs w:val="24"/>
        </w:rPr>
        <w:t>Ludmila</w:t>
      </w:r>
      <w:bookmarkEnd w:id="6"/>
      <w:bookmarkEnd w:id="7"/>
    </w:p>
    <w:p w:rsidR="00D55F8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Hlavní postavou tohoto příběhu je patnáctiletá Ludmila, která se svou rodinou opouští rodný Boratín ve Volyni a přesunuje se zpět do Čech, které pro ně jsou starou vlastí, jejich přijetí místními však příliš přátelské není. Cítí se zde jako nezvaní hosté, lidé se na sebe navzájem dívají podezřívavě a s nedůvěrou. Rodina se stěhuje na statek, ve kterém bydlela rodina Edeltraud z předchozího příběhu. To, co bylo pro jednu rodinu důvěrně známé, se pro druhou stává něčím novým a nepoznaným.</w:t>
      </w:r>
      <w:r w:rsidR="00D55F8B">
        <w:rPr>
          <w:rFonts w:ascii="Times New Roman" w:hAnsi="Times New Roman" w:cs="Times New Roman"/>
          <w:sz w:val="24"/>
          <w:szCs w:val="24"/>
        </w:rPr>
        <w:t xml:space="preserve">  </w:t>
      </w:r>
    </w:p>
    <w:p w:rsidR="006C332B" w:rsidRPr="00D55F8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Postupně se život v Třebomi stává podobným jako ve Volyni, ač</w:t>
      </w:r>
      <w:r w:rsidR="00D55F8B">
        <w:rPr>
          <w:rFonts w:ascii="Times New Roman" w:hAnsi="Times New Roman" w:cs="Times New Roman"/>
          <w:sz w:val="24"/>
          <w:szCs w:val="24"/>
        </w:rPr>
        <w:t>koli se lidé tolik nesdružují a </w:t>
      </w:r>
      <w:r w:rsidRPr="006C332B">
        <w:rPr>
          <w:rFonts w:ascii="Times New Roman" w:hAnsi="Times New Roman" w:cs="Times New Roman"/>
          <w:sz w:val="24"/>
          <w:szCs w:val="24"/>
        </w:rPr>
        <w:t>nescházejí a atmosféra není přívětivá. Kromě volyňských Čechů v Třebomi zůstalo také pár německých rodin a pravých Čechů – jak si je pro sebe nazve Ludmila. Svou roli ve vzájemné odtažitosti, kromě prožitých událostí, hraje částečně také jazyk</w:t>
      </w:r>
      <w:r w:rsidR="009571D7">
        <w:rPr>
          <w:rFonts w:ascii="Times New Roman" w:hAnsi="Times New Roman" w:cs="Times New Roman"/>
          <w:sz w:val="24"/>
          <w:szCs w:val="24"/>
        </w:rPr>
        <w:t>ová bariéra, na jednom místě se </w:t>
      </w:r>
      <w:r w:rsidRPr="006C332B">
        <w:rPr>
          <w:rFonts w:ascii="Times New Roman" w:hAnsi="Times New Roman" w:cs="Times New Roman"/>
          <w:sz w:val="24"/>
          <w:szCs w:val="24"/>
        </w:rPr>
        <w:t>používá měkká volyňská čeština se stopami ukrajinštiny a ruštiny, lámaná čeština třebomských Němců, slezské nářečí se spoustou germanizmů a s h</w:t>
      </w:r>
      <w:r w:rsidR="00D55F8B">
        <w:rPr>
          <w:rFonts w:ascii="Times New Roman" w:hAnsi="Times New Roman" w:cs="Times New Roman"/>
          <w:sz w:val="24"/>
          <w:szCs w:val="24"/>
        </w:rPr>
        <w:t xml:space="preserve">láskoslovím a přízvukem Poláků a </w:t>
      </w:r>
      <w:r w:rsidRPr="006C332B">
        <w:rPr>
          <w:rFonts w:ascii="Times New Roman" w:hAnsi="Times New Roman" w:cs="Times New Roman"/>
          <w:sz w:val="24"/>
          <w:szCs w:val="24"/>
        </w:rPr>
        <w:t>široká moravská čeština některých osídlenců</w:t>
      </w:r>
      <w:r w:rsidR="00D55F8B">
        <w:rPr>
          <w:rFonts w:ascii="Times New Roman" w:hAnsi="Times New Roman" w:cs="Times New Roman"/>
          <w:sz w:val="24"/>
          <w:szCs w:val="24"/>
        </w:rPr>
        <w:t>.</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Reakcí na strach z toho, kdy budou muset opět opustit místo, které začali považovat za domov, je úzkostlivá soudržnost, pospolitost a víra v Boha. Důležitým místem se pro Ludmilinu rodinu stává kuchyň, ve které se všichni scházejí a ve které se cítí bezpečně.</w:t>
      </w:r>
    </w:p>
    <w:p w:rsidR="006C332B" w:rsidRPr="006C332B" w:rsidRDefault="006C332B" w:rsidP="00D55F8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lastRenderedPageBreak/>
        <w:t>Propojenost a přesah lidských osudů z prvního příběhu nalezneme v postavách Inge, kamarádky Edeltraud a Heinricha, její první a neopětované lásky. Tyto dva mladé Němce Ludmila často vídává a pozoruje. V Ludmilině příběhu se také objevuje značk</w:t>
      </w:r>
      <w:r w:rsidR="009571D7">
        <w:rPr>
          <w:rFonts w:ascii="Times New Roman" w:hAnsi="Times New Roman" w:cs="Times New Roman"/>
          <w:sz w:val="24"/>
          <w:szCs w:val="24"/>
        </w:rPr>
        <w:t>a na schodech, černá madona, ke </w:t>
      </w:r>
      <w:r w:rsidRPr="006C332B">
        <w:rPr>
          <w:rFonts w:ascii="Times New Roman" w:hAnsi="Times New Roman" w:cs="Times New Roman"/>
          <w:sz w:val="24"/>
          <w:szCs w:val="24"/>
        </w:rPr>
        <w:t>které se modlila dospívající Edeltraud, nebo gramofon, který dostala od matky.</w:t>
      </w:r>
    </w:p>
    <w:p w:rsidR="006C332B" w:rsidRPr="006C332B" w:rsidRDefault="00D55F8B" w:rsidP="006C3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32B" w:rsidRPr="006C332B">
        <w:rPr>
          <w:rFonts w:ascii="Times New Roman" w:hAnsi="Times New Roman" w:cs="Times New Roman"/>
          <w:sz w:val="24"/>
          <w:szCs w:val="24"/>
        </w:rPr>
        <w:t>Ludmila se po vyučení cukrářkou sbližuje s Jaromírem, který je také volyňský Čech, a společně s rodinou odcházejí do Přerova, statek mění za byt a továrnu.</w:t>
      </w:r>
      <w:r>
        <w:rPr>
          <w:rFonts w:ascii="Times New Roman" w:hAnsi="Times New Roman" w:cs="Times New Roman"/>
          <w:sz w:val="24"/>
          <w:szCs w:val="24"/>
        </w:rPr>
        <w:t xml:space="preserve"> </w:t>
      </w:r>
      <w:r w:rsidR="006C332B" w:rsidRPr="006C332B">
        <w:rPr>
          <w:rFonts w:ascii="Times New Roman" w:hAnsi="Times New Roman" w:cs="Times New Roman"/>
          <w:sz w:val="24"/>
          <w:szCs w:val="24"/>
        </w:rPr>
        <w:t>Smutek a nezvyk z života ve městě vytěsní narození dcery Ireny v roce 1955 a o osm let později dalšího děvčátka, Ivany. Třebomský statek zatím chátrá a během normalizace je zbourán, aby cihly z něho sloužily ke stavbě nových domů. Postupně tak mizí vše, co do něj vtiskly rodiny Edeltraud a Ludmily. V Třebomi však zůstal Heinrich, který se oženil s dívkou ze Sudic, staví nový dům a fotoaparátem pro další generace dokumentuje, jak se jeho rodná Třebom postupně ztrácí před očima.</w:t>
      </w:r>
    </w:p>
    <w:p w:rsidR="006C332B" w:rsidRPr="006C332B" w:rsidRDefault="006C332B" w:rsidP="006C332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 xml:space="preserve">V závěru příběhu se Ludmila vydává do rodné Volyně a její matka u domu, kde s rodinou žila, cítí silné pouto, které si k tomuto kraji a domovu vytvořila a který musela nedobrovolně opustit. </w:t>
      </w:r>
    </w:p>
    <w:p w:rsidR="006C332B" w:rsidRPr="006C332B" w:rsidRDefault="00D55F8B" w:rsidP="00D55F8B">
      <w:pPr>
        <w:pStyle w:val="NadpisB"/>
        <w:numPr>
          <w:ilvl w:val="0"/>
          <w:numId w:val="0"/>
        </w:numPr>
        <w:rPr>
          <w:rFonts w:cs="Times New Roman"/>
          <w:sz w:val="24"/>
          <w:szCs w:val="24"/>
        </w:rPr>
      </w:pPr>
      <w:bookmarkStart w:id="8" w:name="_Toc289604424"/>
      <w:bookmarkStart w:id="9" w:name="_Toc289620543"/>
      <w:r>
        <w:rPr>
          <w:rFonts w:cs="Times New Roman"/>
          <w:sz w:val="24"/>
          <w:szCs w:val="24"/>
        </w:rPr>
        <w:t xml:space="preserve">Třetí část knihy </w:t>
      </w:r>
      <w:r w:rsidRPr="006C332B">
        <w:rPr>
          <w:rFonts w:cs="Times New Roman"/>
          <w:sz w:val="24"/>
          <w:szCs w:val="24"/>
        </w:rPr>
        <w:t>–</w:t>
      </w:r>
      <w:r>
        <w:rPr>
          <w:rFonts w:cs="Times New Roman"/>
          <w:sz w:val="24"/>
          <w:szCs w:val="24"/>
        </w:rPr>
        <w:t xml:space="preserve"> </w:t>
      </w:r>
      <w:r w:rsidR="006C332B" w:rsidRPr="006C332B">
        <w:rPr>
          <w:rFonts w:cs="Times New Roman"/>
          <w:sz w:val="24"/>
          <w:szCs w:val="24"/>
        </w:rPr>
        <w:t>Inge</w:t>
      </w:r>
      <w:bookmarkEnd w:id="8"/>
      <w:bookmarkEnd w:id="9"/>
    </w:p>
    <w:p w:rsidR="006C332B" w:rsidRPr="006C332B" w:rsidRDefault="006C332B" w:rsidP="006C332B">
      <w:pPr>
        <w:tabs>
          <w:tab w:val="left" w:pos="567"/>
        </w:tabs>
        <w:spacing w:before="100" w:beforeAutospacing="1" w:line="360" w:lineRule="auto"/>
        <w:jc w:val="both"/>
        <w:rPr>
          <w:rFonts w:ascii="Times New Roman" w:hAnsi="Times New Roman" w:cs="Times New Roman"/>
          <w:sz w:val="24"/>
          <w:szCs w:val="24"/>
        </w:rPr>
      </w:pPr>
      <w:r w:rsidRPr="006C332B">
        <w:rPr>
          <w:rFonts w:ascii="Times New Roman" w:hAnsi="Times New Roman" w:cs="Times New Roman"/>
          <w:sz w:val="24"/>
          <w:szCs w:val="24"/>
        </w:rPr>
        <w:t>Třetí část stručně dokresluje osud sudetské Němky Inge, kamarádky Edeltraud, která v Třebomi po válce zůstala díky českým předkům. Přesto po rozchodu s </w:t>
      </w:r>
      <w:r w:rsidR="00D55F8B">
        <w:rPr>
          <w:rFonts w:ascii="Times New Roman" w:hAnsi="Times New Roman" w:cs="Times New Roman"/>
          <w:sz w:val="24"/>
          <w:szCs w:val="24"/>
        </w:rPr>
        <w:t>Heinrichem rodný kraj opouští a </w:t>
      </w:r>
      <w:r w:rsidRPr="006C332B">
        <w:rPr>
          <w:rFonts w:ascii="Times New Roman" w:hAnsi="Times New Roman" w:cs="Times New Roman"/>
          <w:sz w:val="24"/>
          <w:szCs w:val="24"/>
        </w:rPr>
        <w:t xml:space="preserve">vstupuje do komunistické strany. Z té je po letech </w:t>
      </w:r>
      <w:r w:rsidR="00D55F8B">
        <w:rPr>
          <w:rFonts w:ascii="Times New Roman" w:hAnsi="Times New Roman" w:cs="Times New Roman"/>
          <w:sz w:val="24"/>
          <w:szCs w:val="24"/>
        </w:rPr>
        <w:t xml:space="preserve">vyloučena </w:t>
      </w:r>
      <w:r w:rsidRPr="006C332B">
        <w:rPr>
          <w:rFonts w:ascii="Times New Roman" w:hAnsi="Times New Roman" w:cs="Times New Roman"/>
          <w:sz w:val="24"/>
          <w:szCs w:val="24"/>
        </w:rPr>
        <w:t xml:space="preserve">a vrací se zpět. </w:t>
      </w:r>
    </w:p>
    <w:p w:rsidR="006C332B" w:rsidRPr="00AC4325" w:rsidRDefault="00645CBC" w:rsidP="006C332B">
      <w:pPr>
        <w:spacing w:line="360" w:lineRule="auto"/>
        <w:jc w:val="both"/>
        <w:rPr>
          <w:rFonts w:ascii="Times New Roman" w:hAnsi="Times New Roman" w:cs="Times New Roman"/>
          <w:b/>
          <w:iCs/>
          <w:sz w:val="24"/>
          <w:szCs w:val="24"/>
        </w:rPr>
      </w:pPr>
      <w:r w:rsidRPr="00AC4325">
        <w:rPr>
          <w:rFonts w:ascii="Times New Roman" w:hAnsi="Times New Roman" w:cs="Times New Roman"/>
          <w:b/>
          <w:iCs/>
          <w:sz w:val="24"/>
          <w:szCs w:val="24"/>
        </w:rPr>
        <w:t xml:space="preserve">Postřehy </w:t>
      </w:r>
      <w:r w:rsidR="00AC4325" w:rsidRPr="00AC4325">
        <w:rPr>
          <w:rFonts w:ascii="Times New Roman" w:hAnsi="Times New Roman" w:cs="Times New Roman"/>
          <w:b/>
          <w:iCs/>
          <w:sz w:val="24"/>
          <w:szCs w:val="24"/>
        </w:rPr>
        <w:t>k příběhům</w:t>
      </w:r>
    </w:p>
    <w:p w:rsidR="00D55F8B" w:rsidRDefault="006C332B" w:rsidP="00D55F8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 xml:space="preserve">Hlavním motivem části o Edeltraud je návrat do rodného kraje a </w:t>
      </w:r>
      <w:r w:rsidR="00D55F8B">
        <w:rPr>
          <w:rFonts w:ascii="Times New Roman" w:hAnsi="Times New Roman" w:cs="Times New Roman"/>
          <w:sz w:val="24"/>
          <w:szCs w:val="24"/>
        </w:rPr>
        <w:t>s ním související rozčarování a </w:t>
      </w:r>
      <w:r w:rsidRPr="006C332B">
        <w:rPr>
          <w:rFonts w:ascii="Times New Roman" w:hAnsi="Times New Roman" w:cs="Times New Roman"/>
          <w:sz w:val="24"/>
          <w:szCs w:val="24"/>
        </w:rPr>
        <w:t xml:space="preserve">zklamání nad tím, že nic není tak, jako bylo ve vzpomínkách. </w:t>
      </w:r>
    </w:p>
    <w:p w:rsidR="006C332B" w:rsidRDefault="006C332B" w:rsidP="00D55F8B">
      <w:pPr>
        <w:spacing w:line="360" w:lineRule="auto"/>
        <w:jc w:val="both"/>
        <w:rPr>
          <w:rFonts w:ascii="Times New Roman" w:hAnsi="Times New Roman" w:cs="Times New Roman"/>
          <w:sz w:val="24"/>
          <w:szCs w:val="24"/>
        </w:rPr>
      </w:pPr>
      <w:r w:rsidRPr="006C332B">
        <w:rPr>
          <w:rFonts w:ascii="Times New Roman" w:hAnsi="Times New Roman" w:cs="Times New Roman"/>
          <w:sz w:val="24"/>
          <w:szCs w:val="24"/>
        </w:rPr>
        <w:t>Významným motivem je také ztráta a hledání domova, který byl Ludmile, hrdince druhé části, upřen. Jeho celoživotní hledání, strach a nejistota provází celý její život a odráží tak neukotvenost mnoha dalších rodin. Část věnující se osudu Ludmily je spíše dokumentárního rázu, podrobně přibližuje vývoj a proměny obce Třebom. Historické události jsou zac</w:t>
      </w:r>
      <w:r w:rsidR="00D55F8B">
        <w:rPr>
          <w:rFonts w:ascii="Times New Roman" w:hAnsi="Times New Roman" w:cs="Times New Roman"/>
          <w:sz w:val="24"/>
          <w:szCs w:val="24"/>
        </w:rPr>
        <w:t>hyceny na </w:t>
      </w:r>
      <w:r w:rsidRPr="006C332B">
        <w:rPr>
          <w:rFonts w:ascii="Times New Roman" w:hAnsi="Times New Roman" w:cs="Times New Roman"/>
          <w:sz w:val="24"/>
          <w:szCs w:val="24"/>
        </w:rPr>
        <w:t>konkrétním lidském životě.</w:t>
      </w:r>
    </w:p>
    <w:p w:rsidR="008035A7" w:rsidRPr="008035A7" w:rsidRDefault="008035A7" w:rsidP="008035A7">
      <w:pPr>
        <w:spacing w:line="360" w:lineRule="auto"/>
        <w:jc w:val="both"/>
        <w:rPr>
          <w:rFonts w:ascii="Times New Roman" w:hAnsi="Times New Roman" w:cs="Times New Roman"/>
          <w:sz w:val="24"/>
          <w:szCs w:val="24"/>
        </w:rPr>
      </w:pPr>
      <w:r w:rsidRPr="008035A7">
        <w:rPr>
          <w:rFonts w:ascii="Times New Roman" w:hAnsi="Times New Roman" w:cs="Times New Roman"/>
          <w:sz w:val="24"/>
          <w:szCs w:val="24"/>
        </w:rPr>
        <w:t xml:space="preserve">Autorský vypravěč, který příběh </w:t>
      </w:r>
      <w:r>
        <w:rPr>
          <w:rFonts w:ascii="Times New Roman" w:hAnsi="Times New Roman" w:cs="Times New Roman"/>
          <w:sz w:val="24"/>
          <w:szCs w:val="24"/>
        </w:rPr>
        <w:t xml:space="preserve">Ludmily </w:t>
      </w:r>
      <w:r w:rsidRPr="008035A7">
        <w:rPr>
          <w:rFonts w:ascii="Times New Roman" w:hAnsi="Times New Roman" w:cs="Times New Roman"/>
          <w:sz w:val="24"/>
          <w:szCs w:val="24"/>
        </w:rPr>
        <w:t xml:space="preserve">zprostředkovává čtenáři, umožňuje </w:t>
      </w:r>
      <w:r>
        <w:rPr>
          <w:rFonts w:ascii="Times New Roman" w:hAnsi="Times New Roman" w:cs="Times New Roman"/>
          <w:sz w:val="24"/>
          <w:szCs w:val="24"/>
        </w:rPr>
        <w:t>nahlédnout do jejího vnitřního světa</w:t>
      </w:r>
      <w:r w:rsidRPr="008035A7">
        <w:rPr>
          <w:rFonts w:ascii="Times New Roman" w:hAnsi="Times New Roman" w:cs="Times New Roman"/>
          <w:sz w:val="24"/>
          <w:szCs w:val="24"/>
        </w:rPr>
        <w:t xml:space="preserve">, stručněji do života jejího otce, matky a dcery Ivany, z velké části však </w:t>
      </w:r>
      <w:r w:rsidRPr="008035A7">
        <w:rPr>
          <w:rFonts w:ascii="Times New Roman" w:hAnsi="Times New Roman" w:cs="Times New Roman"/>
          <w:sz w:val="24"/>
          <w:szCs w:val="24"/>
        </w:rPr>
        <w:lastRenderedPageBreak/>
        <w:t xml:space="preserve">sledujeme vnější události spolu s exkurzem do historie obcí Třebom a Boratína. Čas v příběhu plynule navazuje na události příběhu Edeltraud, začíná rokem </w:t>
      </w:r>
      <w:smartTag w:uri="urn:schemas-microsoft-com:office:smarttags" w:element="metricconverter">
        <w:smartTagPr>
          <w:attr w:name="ProductID" w:val="1946 a"/>
        </w:smartTagPr>
        <w:r w:rsidRPr="008035A7">
          <w:rPr>
            <w:rFonts w:ascii="Times New Roman" w:hAnsi="Times New Roman" w:cs="Times New Roman"/>
            <w:sz w:val="24"/>
            <w:szCs w:val="24"/>
          </w:rPr>
          <w:t>1946 a</w:t>
        </w:r>
      </w:smartTag>
      <w:r w:rsidRPr="008035A7">
        <w:rPr>
          <w:rFonts w:ascii="Times New Roman" w:hAnsi="Times New Roman" w:cs="Times New Roman"/>
          <w:sz w:val="24"/>
          <w:szCs w:val="24"/>
        </w:rPr>
        <w:t xml:space="preserve"> končí osmdesátými lety. Povaha a charakteristika postav v tomto příběhu není příliš prokreslena, do popředí se dostávají dějinné události, které ovlivnily životy lidí v Třebomi a životy volyňských Čechů.</w:t>
      </w:r>
    </w:p>
    <w:sectPr w:rsidR="008035A7" w:rsidRPr="008035A7" w:rsidSect="00162F2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1D0" w:rsidRDefault="008F41D0" w:rsidP="006C332B">
      <w:pPr>
        <w:spacing w:after="0" w:line="240" w:lineRule="auto"/>
      </w:pPr>
      <w:r>
        <w:separator/>
      </w:r>
    </w:p>
  </w:endnote>
  <w:endnote w:type="continuationSeparator" w:id="1">
    <w:p w:rsidR="008F41D0" w:rsidRDefault="008F41D0" w:rsidP="006C3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3943"/>
      <w:docPartObj>
        <w:docPartGallery w:val="Page Numbers (Bottom of Page)"/>
        <w:docPartUnique/>
      </w:docPartObj>
    </w:sdtPr>
    <w:sdtContent>
      <w:p w:rsidR="0063707F" w:rsidRDefault="003D7261">
        <w:pPr>
          <w:pStyle w:val="Pta"/>
          <w:jc w:val="center"/>
        </w:pPr>
        <w:fldSimple w:instr=" PAGE   \* MERGEFORMAT ">
          <w:r w:rsidR="0078492F">
            <w:rPr>
              <w:noProof/>
            </w:rPr>
            <w:t>1</w:t>
          </w:r>
        </w:fldSimple>
      </w:p>
    </w:sdtContent>
  </w:sdt>
  <w:p w:rsidR="0063707F" w:rsidRDefault="0063707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1D0" w:rsidRDefault="008F41D0" w:rsidP="006C332B">
      <w:pPr>
        <w:spacing w:after="0" w:line="240" w:lineRule="auto"/>
      </w:pPr>
      <w:r>
        <w:separator/>
      </w:r>
    </w:p>
  </w:footnote>
  <w:footnote w:type="continuationSeparator" w:id="1">
    <w:p w:rsidR="008F41D0" w:rsidRDefault="008F41D0" w:rsidP="006C3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766"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BE08BF"/>
    <w:rsid w:val="00162F20"/>
    <w:rsid w:val="003D7261"/>
    <w:rsid w:val="003F3F7F"/>
    <w:rsid w:val="004A6EDF"/>
    <w:rsid w:val="005C62D3"/>
    <w:rsid w:val="0063707F"/>
    <w:rsid w:val="00645CBC"/>
    <w:rsid w:val="006C332B"/>
    <w:rsid w:val="0078492F"/>
    <w:rsid w:val="008035A7"/>
    <w:rsid w:val="0082793F"/>
    <w:rsid w:val="008F41D0"/>
    <w:rsid w:val="009571D7"/>
    <w:rsid w:val="0099111E"/>
    <w:rsid w:val="00AA618B"/>
    <w:rsid w:val="00AC4325"/>
    <w:rsid w:val="00AC70AE"/>
    <w:rsid w:val="00BE08BF"/>
    <w:rsid w:val="00D55F8B"/>
    <w:rsid w:val="00E42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2F20"/>
  </w:style>
  <w:style w:type="paragraph" w:styleId="Nadpis1">
    <w:name w:val="heading 1"/>
    <w:basedOn w:val="Normlny"/>
    <w:next w:val="Normlny"/>
    <w:link w:val="Nadpis1Char"/>
    <w:uiPriority w:val="9"/>
    <w:qFormat/>
    <w:rsid w:val="006C3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6C33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6C33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 A"/>
    <w:basedOn w:val="Nadpis1"/>
    <w:next w:val="Normlny"/>
    <w:qFormat/>
    <w:rsid w:val="006C332B"/>
    <w:pPr>
      <w:keepLines w:val="0"/>
      <w:numPr>
        <w:numId w:val="1"/>
      </w:numPr>
      <w:spacing w:before="0" w:after="240" w:line="360" w:lineRule="auto"/>
    </w:pPr>
    <w:rPr>
      <w:rFonts w:ascii="Times New Roman" w:eastAsia="Times New Roman" w:hAnsi="Times New Roman" w:cs="Times New Roman"/>
      <w:caps/>
      <w:color w:val="auto"/>
      <w:kern w:val="32"/>
      <w:sz w:val="32"/>
      <w:szCs w:val="32"/>
    </w:rPr>
  </w:style>
  <w:style w:type="paragraph" w:customStyle="1" w:styleId="NadpisB">
    <w:name w:val="Nadpis B"/>
    <w:basedOn w:val="Nadpis2"/>
    <w:next w:val="Normlny"/>
    <w:qFormat/>
    <w:rsid w:val="006C332B"/>
    <w:pPr>
      <w:keepLines w:val="0"/>
      <w:numPr>
        <w:ilvl w:val="1"/>
        <w:numId w:val="1"/>
      </w:numPr>
      <w:spacing w:before="360" w:after="240" w:line="360" w:lineRule="auto"/>
    </w:pPr>
    <w:rPr>
      <w:rFonts w:ascii="Times New Roman" w:eastAsia="Times New Roman" w:hAnsi="Times New Roman" w:cs="Arial"/>
      <w:iCs/>
      <w:color w:val="auto"/>
      <w:sz w:val="32"/>
      <w:szCs w:val="28"/>
      <w:lang w:val="cs-CZ" w:eastAsia="cs-CZ"/>
    </w:rPr>
  </w:style>
  <w:style w:type="paragraph" w:customStyle="1" w:styleId="NadpisC">
    <w:name w:val="Nadpis C"/>
    <w:basedOn w:val="Nadpis3"/>
    <w:next w:val="Normlny"/>
    <w:qFormat/>
    <w:rsid w:val="006C332B"/>
    <w:pPr>
      <w:keepLines w:val="0"/>
      <w:numPr>
        <w:ilvl w:val="2"/>
        <w:numId w:val="1"/>
      </w:numPr>
      <w:spacing w:before="360" w:after="240" w:line="360" w:lineRule="auto"/>
    </w:pPr>
    <w:rPr>
      <w:rFonts w:ascii="Times New Roman" w:eastAsia="Times New Roman" w:hAnsi="Times New Roman" w:cs="Times New Roman"/>
      <w:color w:val="auto"/>
      <w:sz w:val="28"/>
      <w:szCs w:val="26"/>
    </w:rPr>
  </w:style>
  <w:style w:type="character" w:styleId="Odkaznapoznmkupodiarou">
    <w:name w:val="footnote reference"/>
    <w:rsid w:val="006C332B"/>
    <w:rPr>
      <w:vertAlign w:val="superscript"/>
    </w:rPr>
  </w:style>
  <w:style w:type="paragraph" w:styleId="Textpoznmkypodiarou">
    <w:name w:val="footnote text"/>
    <w:basedOn w:val="Normlny"/>
    <w:link w:val="TextpoznmkypodiarouChar"/>
    <w:rsid w:val="006C332B"/>
    <w:pPr>
      <w:spacing w:after="0" w:line="240" w:lineRule="auto"/>
    </w:pPr>
    <w:rPr>
      <w:rFonts w:ascii="Times New Roman" w:eastAsia="Batang" w:hAnsi="Times New Roman" w:cs="Times New Roman"/>
      <w:sz w:val="20"/>
      <w:szCs w:val="20"/>
      <w:lang w:eastAsia="ko-KR"/>
    </w:rPr>
  </w:style>
  <w:style w:type="character" w:customStyle="1" w:styleId="TextpoznmkypodiarouChar">
    <w:name w:val="Text poznámky pod čiarou Char"/>
    <w:basedOn w:val="Predvolenpsmoodseku"/>
    <w:link w:val="Textpoznmkypodiarou"/>
    <w:rsid w:val="006C332B"/>
    <w:rPr>
      <w:rFonts w:ascii="Times New Roman" w:eastAsia="Batang" w:hAnsi="Times New Roman" w:cs="Times New Roman"/>
      <w:sz w:val="20"/>
      <w:szCs w:val="20"/>
      <w:lang w:eastAsia="ko-KR"/>
    </w:rPr>
  </w:style>
  <w:style w:type="character" w:customStyle="1" w:styleId="Nadpis1Char">
    <w:name w:val="Nadpis 1 Char"/>
    <w:basedOn w:val="Predvolenpsmoodseku"/>
    <w:link w:val="Nadpis1"/>
    <w:uiPriority w:val="9"/>
    <w:rsid w:val="006C332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6C332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6C332B"/>
    <w:rPr>
      <w:rFonts w:asciiTheme="majorHAnsi" w:eastAsiaTheme="majorEastAsia" w:hAnsiTheme="majorHAnsi" w:cstheme="majorBidi"/>
      <w:b/>
      <w:bCs/>
      <w:color w:val="4F81BD" w:themeColor="accent1"/>
    </w:rPr>
  </w:style>
  <w:style w:type="paragraph" w:styleId="Hlavika">
    <w:name w:val="header"/>
    <w:basedOn w:val="Normlny"/>
    <w:link w:val="HlavikaChar"/>
    <w:uiPriority w:val="99"/>
    <w:semiHidden/>
    <w:unhideWhenUsed/>
    <w:rsid w:val="0063707F"/>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63707F"/>
  </w:style>
  <w:style w:type="paragraph" w:styleId="Pta">
    <w:name w:val="footer"/>
    <w:basedOn w:val="Normlny"/>
    <w:link w:val="PtaChar"/>
    <w:uiPriority w:val="99"/>
    <w:unhideWhenUsed/>
    <w:rsid w:val="0063707F"/>
    <w:pPr>
      <w:tabs>
        <w:tab w:val="center" w:pos="4680"/>
        <w:tab w:val="right" w:pos="9360"/>
      </w:tabs>
      <w:spacing w:after="0" w:line="240" w:lineRule="auto"/>
    </w:pPr>
  </w:style>
  <w:style w:type="character" w:customStyle="1" w:styleId="PtaChar">
    <w:name w:val="Päta Char"/>
    <w:basedOn w:val="Predvolenpsmoodseku"/>
    <w:link w:val="Pta"/>
    <w:uiPriority w:val="99"/>
    <w:rsid w:val="006370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1691</Words>
  <Characters>9644</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13</cp:revision>
  <dcterms:created xsi:type="dcterms:W3CDTF">2013-05-02T15:23:00Z</dcterms:created>
  <dcterms:modified xsi:type="dcterms:W3CDTF">2013-05-03T14:07:00Z</dcterms:modified>
</cp:coreProperties>
</file>